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CA2370" w14:textId="77777777" w:rsidR="00C925DB" w:rsidRPr="00C925DB" w:rsidRDefault="00C925DB" w:rsidP="00C925DB">
      <w:pPr>
        <w:rPr>
          <w:b/>
          <w:bCs/>
        </w:rPr>
      </w:pPr>
      <w:r w:rsidRPr="00C925DB">
        <w:rPr>
          <w:b/>
          <w:bCs/>
        </w:rPr>
        <w:t>COMUNICADO SOBRE QUERELLA FORMAL POR</w:t>
      </w:r>
    </w:p>
    <w:p w14:paraId="1DBE2FA5" w14:textId="77777777" w:rsidR="00C925DB" w:rsidRPr="00C925DB" w:rsidRDefault="00C925DB" w:rsidP="00C925DB">
      <w:pPr>
        <w:rPr>
          <w:b/>
          <w:bCs/>
        </w:rPr>
      </w:pPr>
      <w:r w:rsidRPr="00C925DB">
        <w:rPr>
          <w:b/>
          <w:bCs/>
        </w:rPr>
        <w:t>DIMAFACIÓN E INJURIA EN PLATAFORMAS DIGITALES</w:t>
      </w:r>
    </w:p>
    <w:p w14:paraId="67E2F581" w14:textId="77777777" w:rsidR="00C925DB" w:rsidRDefault="00C925DB" w:rsidP="00C925DB"/>
    <w:p w14:paraId="24368A03" w14:textId="34B39189" w:rsidR="00C925DB" w:rsidRDefault="00C925DB" w:rsidP="00C925DB">
      <w:r>
        <w:t>Se informa que Felipe Vicini ha interpuesto acciones legales contra Rolando</w:t>
      </w:r>
    </w:p>
    <w:p w14:paraId="5B5949FD" w14:textId="77777777" w:rsidR="00C925DB" w:rsidRDefault="00C925DB" w:rsidP="00C925DB">
      <w:r>
        <w:t>Espinal, por la comisión de los delitos de difamación e injuria, derivados de</w:t>
      </w:r>
    </w:p>
    <w:p w14:paraId="0B7851E5" w14:textId="77777777" w:rsidR="00C925DB" w:rsidRDefault="00C925DB" w:rsidP="00C925DB">
      <w:r>
        <w:t>declaraciones falsas y lesivas realizadas a través de diversas plataformas</w:t>
      </w:r>
    </w:p>
    <w:p w14:paraId="21EA6FA5" w14:textId="77777777" w:rsidR="00C925DB" w:rsidRDefault="00C925DB" w:rsidP="00C925DB">
      <w:r>
        <w:t>digitales.</w:t>
      </w:r>
    </w:p>
    <w:p w14:paraId="39C9E249" w14:textId="08F153AC" w:rsidR="00C925DB" w:rsidRDefault="00C925DB" w:rsidP="00C925DB">
      <w:r>
        <w:t>Dicha querella se fundamenta en la violación de los artículos 21 y 22 de la Ley</w:t>
      </w:r>
    </w:p>
    <w:p w14:paraId="10FAE017" w14:textId="77777777" w:rsidR="00C925DB" w:rsidRDefault="00C925DB" w:rsidP="00C925DB">
      <w:r>
        <w:t>núm. 53-07 sobre Crímenes y Delitos de Alta Tecnología, los cuales tipifican y</w:t>
      </w:r>
    </w:p>
    <w:p w14:paraId="03739678" w14:textId="77777777" w:rsidR="00C925DB" w:rsidRDefault="00C925DB" w:rsidP="00C925DB">
      <w:r>
        <w:t>sancionan penalmente la difamación y la injuria cuando estas afectan el honor,</w:t>
      </w:r>
    </w:p>
    <w:p w14:paraId="04603158" w14:textId="77777777" w:rsidR="00C925DB" w:rsidRDefault="00C925DB" w:rsidP="00C925DB">
      <w:r>
        <w:t>la reputación y la dignidad de las personas. La acción legal ha sido interpuesta</w:t>
      </w:r>
    </w:p>
    <w:p w14:paraId="7951B5D6" w14:textId="77777777" w:rsidR="00C925DB" w:rsidRDefault="00C925DB" w:rsidP="00C925DB">
      <w:r>
        <w:t>ante múltiples jurisdicciones.</w:t>
      </w:r>
    </w:p>
    <w:p w14:paraId="4EB9CDC6" w14:textId="4ABD70B8" w:rsidR="00C925DB" w:rsidRDefault="00C925DB" w:rsidP="00C925DB">
      <w:r>
        <w:t>La interposición de esta acción legal responde al firme interés de defender la</w:t>
      </w:r>
    </w:p>
    <w:p w14:paraId="491808A9" w14:textId="77777777" w:rsidR="00C925DB" w:rsidRDefault="00C925DB" w:rsidP="00C925DB">
      <w:r>
        <w:t>verdad, proteger la reputación y poner fin a prácticas reiteradas de difamación</w:t>
      </w:r>
    </w:p>
    <w:p w14:paraId="3A110C2B" w14:textId="77777777" w:rsidR="00C925DB" w:rsidRDefault="00C925DB" w:rsidP="00C925DB">
      <w:r>
        <w:t>sustentadas en acusaciones falsas, carentes de fundamento y plenamente</w:t>
      </w:r>
    </w:p>
    <w:p w14:paraId="3B0CA01E" w14:textId="77777777" w:rsidR="00C925DB" w:rsidRDefault="00C925DB" w:rsidP="00C925DB">
      <w:r>
        <w:t>desmentibles, promovidas por personas que buscan notoriedad mediática en</w:t>
      </w:r>
    </w:p>
    <w:p w14:paraId="6E677836" w14:textId="77777777" w:rsidR="00C925DB" w:rsidRDefault="00C925DB" w:rsidP="00C925DB">
      <w:r>
        <w:t>detrimento del buen nombre ajeno.</w:t>
      </w:r>
    </w:p>
    <w:p w14:paraId="127B9D3E" w14:textId="15817DC6" w:rsidR="00C925DB" w:rsidRDefault="00C925DB" w:rsidP="00C925DB">
      <w:r>
        <w:t>Con esta acción se persigue, además, sentar un precedente claro que contribuya</w:t>
      </w:r>
    </w:p>
    <w:p w14:paraId="2B4BFD1C" w14:textId="77777777" w:rsidR="00C925DB" w:rsidRDefault="00C925DB" w:rsidP="00C925DB">
      <w:r>
        <w:t>a desalentar este tipo de conductas y a reafirmar que el ejercicio de la libertad de</w:t>
      </w:r>
    </w:p>
    <w:p w14:paraId="1D39EDBF" w14:textId="77777777" w:rsidR="00C925DB" w:rsidRDefault="00C925DB" w:rsidP="00C925DB">
      <w:r>
        <w:t>expresión no ampara el uso irresponsable, malicioso y difamatorio de los</w:t>
      </w:r>
    </w:p>
    <w:p w14:paraId="5262724E" w14:textId="77777777" w:rsidR="00C925DB" w:rsidRDefault="00C925DB" w:rsidP="00C925DB">
      <w:r>
        <w:t>medios de comunicación, ni puede seguir ocurriendo impunemente en el país.</w:t>
      </w:r>
    </w:p>
    <w:p w14:paraId="6ED5DE42" w14:textId="77777777" w:rsidR="00C925DB" w:rsidRDefault="00C925DB" w:rsidP="00C925DB"/>
    <w:p w14:paraId="25C803D6" w14:textId="018F3AF8" w:rsidR="00C925DB" w:rsidRPr="00C925DB" w:rsidRDefault="00C925DB" w:rsidP="00C925DB">
      <w:pPr>
        <w:rPr>
          <w:b/>
          <w:bCs/>
        </w:rPr>
      </w:pPr>
      <w:r w:rsidRPr="00C925DB">
        <w:rPr>
          <w:b/>
          <w:bCs/>
        </w:rPr>
        <w:t>Leonel Melo</w:t>
      </w:r>
    </w:p>
    <w:p w14:paraId="0547F8FF" w14:textId="77777777" w:rsidR="00C925DB" w:rsidRDefault="00C925DB" w:rsidP="00C925DB">
      <w:r>
        <w:t>Representante Legal de Felipe Vicini</w:t>
      </w:r>
    </w:p>
    <w:p w14:paraId="3527F05B" w14:textId="77777777" w:rsidR="00C925DB" w:rsidRDefault="00C925DB" w:rsidP="00C925DB">
      <w:r>
        <w:t>En Santo Domingo, República Dominicana, a los 26 días del mes</w:t>
      </w:r>
    </w:p>
    <w:p w14:paraId="692E5DAF" w14:textId="583CA2DB" w:rsidR="00C925DB" w:rsidRDefault="00C925DB" w:rsidP="00C925DB">
      <w:r>
        <w:t>de febrero de 2026.</w:t>
      </w:r>
    </w:p>
    <w:sectPr w:rsidR="00C925D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925DB"/>
    <w:rsid w:val="00C74C6F"/>
    <w:rsid w:val="00C925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  <w14:docId w14:val="273A5B68"/>
  <w15:chartTrackingRefBased/>
  <w15:docId w15:val="{D694046B-2355-D44B-BC6A-5DF046507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DO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C925D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925D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925D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925D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925D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925D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925D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925D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925D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925D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925D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925D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925D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925DB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925DB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925DB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925DB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925D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925D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C925D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925D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C925D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925D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C925DB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925DB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C925DB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925D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925DB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925D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223</Words>
  <Characters>1232</Characters>
  <Application>Microsoft Office Word</Application>
  <DocSecurity>0</DocSecurity>
  <Lines>10</Lines>
  <Paragraphs>2</Paragraphs>
  <ScaleCrop>false</ScaleCrop>
  <Company/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vbautista</dc:creator>
  <cp:keywords/>
  <dc:description/>
  <cp:lastModifiedBy>vbautista</cp:lastModifiedBy>
  <cp:revision>1</cp:revision>
  <dcterms:created xsi:type="dcterms:W3CDTF">2026-02-26T14:19:00Z</dcterms:created>
  <dcterms:modified xsi:type="dcterms:W3CDTF">2026-02-26T14:21:00Z</dcterms:modified>
</cp:coreProperties>
</file>